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FA7" w:rsidRPr="00336F03" w:rsidRDefault="00573FA7" w:rsidP="00573FA7">
      <w:pPr>
        <w:pStyle w:val="CRCoverPage"/>
        <w:tabs>
          <w:tab w:val="right" w:pos="9072"/>
        </w:tabs>
        <w:spacing w:after="0"/>
        <w:rPr>
          <w:rFonts w:eastAsia="맑은 고딕"/>
          <w:b/>
          <w:i/>
          <w:noProof/>
          <w:sz w:val="28"/>
          <w:lang w:eastAsia="ko-KR"/>
        </w:rPr>
      </w:pPr>
      <w:bookmarkStart w:id="0" w:name="_Toc92513360"/>
      <w:bookmarkStart w:id="1" w:name="_Ref399006623"/>
      <w:bookmarkStart w:id="2" w:name="_Toc193024528"/>
      <w:r w:rsidRPr="0024354C">
        <w:rPr>
          <w:b/>
          <w:noProof/>
          <w:sz w:val="24"/>
        </w:rPr>
        <w:t xml:space="preserve">3GPP TSG-RAN </w:t>
      </w:r>
      <w:r w:rsidRPr="00397D2B">
        <w:rPr>
          <w:rFonts w:eastAsia="맑은 고딕" w:hint="eastAsia"/>
          <w:b/>
          <w:noProof/>
          <w:sz w:val="24"/>
          <w:lang w:eastAsia="ko-KR"/>
        </w:rPr>
        <w:t xml:space="preserve">WG2 </w:t>
      </w:r>
      <w:r w:rsidRPr="006B2F36">
        <w:rPr>
          <w:b/>
          <w:noProof/>
          <w:sz w:val="24"/>
        </w:rPr>
        <w:t>Meeting #10</w:t>
      </w:r>
      <w:r>
        <w:rPr>
          <w:b/>
          <w:noProof/>
          <w:sz w:val="24"/>
        </w:rPr>
        <w:t>5</w:t>
      </w:r>
      <w:r w:rsidR="00540DA2">
        <w:rPr>
          <w:b/>
          <w:noProof/>
          <w:sz w:val="24"/>
        </w:rPr>
        <w:t>bis</w:t>
      </w:r>
      <w:r w:rsidRPr="00397D2B">
        <w:rPr>
          <w:rFonts w:eastAsia="맑은 고딕" w:hint="eastAsia"/>
          <w:b/>
          <w:noProof/>
          <w:sz w:val="24"/>
          <w:lang w:eastAsia="ko-KR"/>
        </w:rPr>
        <w:tab/>
      </w:r>
      <w:r w:rsidR="006714B1">
        <w:rPr>
          <w:rFonts w:eastAsia="맑은 고딕"/>
          <w:b/>
          <w:noProof/>
          <w:sz w:val="24"/>
          <w:lang w:eastAsia="ko-KR"/>
        </w:rPr>
        <w:t xml:space="preserve">  </w:t>
      </w:r>
      <w:r>
        <w:rPr>
          <w:rFonts w:eastAsia="맑은 고딕"/>
          <w:b/>
          <w:noProof/>
          <w:sz w:val="24"/>
          <w:lang w:eastAsia="ko-KR"/>
        </w:rPr>
        <w:t xml:space="preserve"> </w:t>
      </w:r>
      <w:r w:rsidR="006714B1">
        <w:rPr>
          <w:rFonts w:eastAsia="맑은 고딕"/>
          <w:b/>
          <w:noProof/>
          <w:sz w:val="24"/>
          <w:lang w:eastAsia="ko-KR"/>
        </w:rPr>
        <w:t xml:space="preserve">     </w:t>
      </w:r>
      <w:r w:rsidRPr="00BA196B">
        <w:rPr>
          <w:b/>
          <w:noProof/>
          <w:sz w:val="24"/>
          <w:szCs w:val="24"/>
        </w:rPr>
        <w:t>R2-1</w:t>
      </w:r>
      <w:r>
        <w:rPr>
          <w:rFonts w:eastAsia="맑은 고딕" w:hint="eastAsia"/>
          <w:b/>
          <w:noProof/>
          <w:sz w:val="24"/>
          <w:szCs w:val="24"/>
          <w:lang w:eastAsia="ko-KR"/>
        </w:rPr>
        <w:t>90</w:t>
      </w:r>
      <w:r w:rsidR="00620A3F">
        <w:rPr>
          <w:rFonts w:eastAsia="맑은 고딕"/>
          <w:b/>
          <w:noProof/>
          <w:sz w:val="24"/>
          <w:szCs w:val="24"/>
          <w:lang w:eastAsia="ko-KR"/>
        </w:rPr>
        <w:t>5111</w:t>
      </w:r>
      <w:r w:rsidR="006714B1">
        <w:rPr>
          <w:rFonts w:eastAsia="맑은 고딕"/>
          <w:b/>
          <w:noProof/>
          <w:sz w:val="24"/>
          <w:szCs w:val="24"/>
          <w:lang w:eastAsia="ko-KR"/>
        </w:rPr>
        <w:t xml:space="preserve">  </w:t>
      </w:r>
    </w:p>
    <w:p w:rsidR="00573FA7" w:rsidRPr="00C51560" w:rsidRDefault="00573FA7" w:rsidP="00573FA7">
      <w:pPr>
        <w:pStyle w:val="CRCoverPage"/>
        <w:outlineLvl w:val="0"/>
        <w:rPr>
          <w:rFonts w:eastAsia="맑은 고딕"/>
          <w:b/>
          <w:noProof/>
          <w:sz w:val="24"/>
          <w:lang w:eastAsia="ko-KR"/>
        </w:rPr>
      </w:pPr>
      <w:r>
        <w:rPr>
          <w:rFonts w:eastAsia="맑은 고딕"/>
          <w:b/>
          <w:noProof/>
          <w:sz w:val="24"/>
          <w:lang w:eastAsia="ko-KR"/>
        </w:rPr>
        <w:t>Athens</w:t>
      </w:r>
      <w:r>
        <w:rPr>
          <w:rFonts w:eastAsia="맑은 고딕" w:hint="eastAsia"/>
          <w:b/>
          <w:noProof/>
          <w:sz w:val="24"/>
          <w:lang w:eastAsia="ko-KR"/>
        </w:rPr>
        <w:t xml:space="preserve">, </w:t>
      </w:r>
      <w:r>
        <w:rPr>
          <w:rFonts w:eastAsia="맑은 고딕"/>
          <w:b/>
          <w:noProof/>
          <w:sz w:val="24"/>
          <w:lang w:eastAsia="ko-KR"/>
        </w:rPr>
        <w:t>Greece,</w:t>
      </w:r>
      <w:r>
        <w:rPr>
          <w:rFonts w:eastAsia="맑은 고딕" w:hint="eastAsia"/>
          <w:b/>
          <w:noProof/>
          <w:sz w:val="24"/>
          <w:lang w:eastAsia="ko-KR"/>
        </w:rPr>
        <w:t xml:space="preserve"> </w:t>
      </w:r>
      <w:r>
        <w:rPr>
          <w:rFonts w:eastAsia="맑은 고딕"/>
          <w:b/>
          <w:noProof/>
          <w:sz w:val="24"/>
          <w:lang w:eastAsia="ko-KR"/>
        </w:rPr>
        <w:t xml:space="preserve">25th </w:t>
      </w:r>
      <w:r w:rsidRPr="0069626F">
        <w:rPr>
          <w:b/>
          <w:noProof/>
          <w:sz w:val="24"/>
          <w:lang w:eastAsia="ko-KR"/>
        </w:rPr>
        <w:t>–</w:t>
      </w:r>
      <w:r>
        <w:rPr>
          <w:b/>
          <w:noProof/>
          <w:sz w:val="24"/>
          <w:lang w:eastAsia="ko-KR"/>
        </w:rPr>
        <w:t xml:space="preserve"> </w:t>
      </w:r>
      <w:r>
        <w:rPr>
          <w:rFonts w:eastAsia="맑은 고딕"/>
          <w:b/>
          <w:noProof/>
          <w:sz w:val="24"/>
          <w:lang w:eastAsia="ko-KR"/>
        </w:rPr>
        <w:t>1st</w:t>
      </w:r>
      <w:r>
        <w:rPr>
          <w:rFonts w:eastAsia="맑은 고딕" w:hint="eastAsia"/>
          <w:b/>
          <w:noProof/>
          <w:sz w:val="24"/>
          <w:lang w:eastAsia="ko-KR"/>
        </w:rPr>
        <w:t xml:space="preserve"> </w:t>
      </w:r>
      <w:r>
        <w:rPr>
          <w:rFonts w:eastAsia="맑은 고딕"/>
          <w:b/>
          <w:noProof/>
          <w:sz w:val="24"/>
          <w:lang w:eastAsia="ko-KR"/>
        </w:rPr>
        <w:t>March</w:t>
      </w:r>
      <w:r>
        <w:rPr>
          <w:rFonts w:eastAsia="맑은 고딕" w:hint="eastAsia"/>
          <w:b/>
          <w:noProof/>
          <w:sz w:val="24"/>
          <w:lang w:eastAsia="ko-KR"/>
        </w:rPr>
        <w:t xml:space="preserve"> 2019</w:t>
      </w:r>
      <w:r>
        <w:rPr>
          <w:rFonts w:eastAsia="맑은 고딕"/>
          <w:b/>
          <w:noProof/>
          <w:sz w:val="24"/>
          <w:lang w:eastAsia="ko-KR"/>
        </w:rPr>
        <w:t xml:space="preserve">           </w:t>
      </w:r>
      <w:r w:rsidRPr="004E205B">
        <w:rPr>
          <w:b/>
          <w:i/>
          <w:noProof/>
          <w:sz w:val="24"/>
          <w:szCs w:val="24"/>
          <w:lang w:eastAsia="ko-KR"/>
        </w:rPr>
        <w:t>(Resubmission of R2-</w:t>
      </w:r>
      <w:r w:rsidR="00540DA2">
        <w:rPr>
          <w:b/>
          <w:i/>
          <w:noProof/>
          <w:sz w:val="24"/>
          <w:szCs w:val="24"/>
          <w:lang w:eastAsia="ko-KR"/>
        </w:rPr>
        <w:t>1902111</w:t>
      </w:r>
      <w:r w:rsidRPr="004E205B">
        <w:rPr>
          <w:b/>
          <w:i/>
          <w:noProof/>
          <w:sz w:val="24"/>
          <w:szCs w:val="24"/>
          <w:lang w:eastAsia="ko-KR"/>
        </w:rPr>
        <w:t>)</w:t>
      </w:r>
    </w:p>
    <w:p w:rsidR="00AA5760" w:rsidRPr="001A75F6" w:rsidRDefault="00AA5760" w:rsidP="00AA5760">
      <w:pPr>
        <w:pStyle w:val="CRCoverPage"/>
        <w:tabs>
          <w:tab w:val="right" w:pos="9639"/>
        </w:tabs>
        <w:spacing w:after="0"/>
        <w:rPr>
          <w:b/>
          <w:noProof/>
          <w:sz w:val="24"/>
        </w:rPr>
      </w:pPr>
    </w:p>
    <w:p w:rsidR="00AA5760" w:rsidRPr="005C0CE3" w:rsidRDefault="00AA5760" w:rsidP="00AA5760">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EA4E9F">
        <w:rPr>
          <w:rFonts w:ascii="Arial" w:hAnsi="Arial"/>
          <w:b/>
          <w:sz w:val="24"/>
          <w:lang w:eastAsia="en-GB"/>
        </w:rPr>
        <w:t>11.4.7</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rsidR="00AA5760" w:rsidRPr="00CF7459" w:rsidRDefault="00AA5760" w:rsidP="00AA5760">
      <w:pPr>
        <w:ind w:left="1985" w:hanging="1985"/>
        <w:rPr>
          <w:rFonts w:ascii="Arial" w:hAnsi="Arial" w:cs="Arial"/>
          <w:b/>
          <w:sz w:val="24"/>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FC768D" w:rsidRPr="00FC768D">
        <w:rPr>
          <w:rFonts w:ascii="Arial" w:hAnsi="Arial" w:cs="Arial"/>
          <w:b/>
          <w:sz w:val="24"/>
        </w:rPr>
        <w:t>Further</w:t>
      </w:r>
      <w:r w:rsidR="00FC768D">
        <w:rPr>
          <w:rFonts w:ascii="Arial" w:hAnsi="Arial" w:cs="Arial"/>
          <w:b/>
          <w:sz w:val="24"/>
        </w:rPr>
        <w:t xml:space="preserve"> consideration on </w:t>
      </w:r>
      <w:proofErr w:type="spellStart"/>
      <w:r w:rsidR="00FC768D">
        <w:rPr>
          <w:rFonts w:ascii="Arial" w:hAnsi="Arial" w:cs="Arial"/>
          <w:b/>
          <w:sz w:val="24"/>
        </w:rPr>
        <w:t>Tx</w:t>
      </w:r>
      <w:proofErr w:type="spellEnd"/>
      <w:r w:rsidR="00FC768D">
        <w:rPr>
          <w:rFonts w:ascii="Arial" w:hAnsi="Arial" w:cs="Arial"/>
          <w:b/>
          <w:sz w:val="24"/>
        </w:rPr>
        <w:t xml:space="preserve"> carrier (re)selection in NR V2X</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rsidR="00AA5760"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Introduction</w:t>
      </w:r>
      <w:bookmarkStart w:id="3" w:name="OLE_LINK1"/>
      <w:bookmarkStart w:id="4" w:name="OLE_LINK2"/>
    </w:p>
    <w:p w:rsidR="00580E7C" w:rsidRDefault="00FC768D" w:rsidP="00F05668">
      <w:r>
        <w:t>In an email discussion</w:t>
      </w:r>
      <w:r w:rsidR="00CF5523">
        <w:t>([103bis#36] SL broadcast, UP aspects)</w:t>
      </w:r>
      <w:r>
        <w:t xml:space="preserve">, we discussed a </w:t>
      </w:r>
      <w:proofErr w:type="spellStart"/>
      <w:r>
        <w:t>Tx</w:t>
      </w:r>
      <w:proofErr w:type="spellEnd"/>
      <w:r>
        <w:t xml:space="preserve"> carrier (re)selection for NR V2X broadcast.</w:t>
      </w:r>
      <w:r w:rsidR="00C36277">
        <w:t xml:space="preserve"> Most companies agreed that </w:t>
      </w:r>
      <w:r>
        <w:t xml:space="preserve">we can consider LTE operation as a baseline for support of the </w:t>
      </w:r>
      <w:proofErr w:type="spellStart"/>
      <w:r>
        <w:t>Tx</w:t>
      </w:r>
      <w:proofErr w:type="spellEnd"/>
      <w:r>
        <w:t xml:space="preserve"> carrier (re)selection.</w:t>
      </w:r>
      <w:bookmarkStart w:id="5" w:name="OLE_LINK45"/>
      <w:bookmarkStart w:id="6" w:name="OLE_LINK46"/>
      <w:bookmarkEnd w:id="3"/>
      <w:bookmarkEnd w:id="4"/>
      <w:r w:rsidR="00F05668">
        <w:t xml:space="preserve"> </w:t>
      </w:r>
      <w:r w:rsidR="00580E7C">
        <w:rPr>
          <w:rFonts w:hint="eastAsia"/>
        </w:rPr>
        <w:t xml:space="preserve">In LTE V2X, the UE considers CBR when performing </w:t>
      </w:r>
      <w:proofErr w:type="spellStart"/>
      <w:r w:rsidR="00580E7C">
        <w:rPr>
          <w:rFonts w:hint="eastAsia"/>
        </w:rPr>
        <w:t>Tx</w:t>
      </w:r>
      <w:proofErr w:type="spellEnd"/>
      <w:r w:rsidR="00580E7C">
        <w:rPr>
          <w:rFonts w:hint="eastAsia"/>
        </w:rPr>
        <w:t xml:space="preserve"> carrier (re)selection</w:t>
      </w:r>
      <w:r w:rsidR="00580E7C">
        <w:t xml:space="preserve"> as follows</w:t>
      </w:r>
      <w:r w:rsidR="00580E7C">
        <w:rPr>
          <w:rFonts w:hint="eastAsia"/>
        </w:rPr>
        <w:t xml:space="preserve">. </w:t>
      </w:r>
    </w:p>
    <w:p w:rsidR="00580E7C" w:rsidRDefault="00580E7C" w:rsidP="00580E7C">
      <w:pPr>
        <w:autoSpaceDE/>
        <w:autoSpaceDN/>
      </w:pPr>
      <w:r>
        <w:rPr>
          <w:rFonts w:hint="eastAsia"/>
        </w:rPr>
        <w:t>F</w:t>
      </w:r>
      <w:r>
        <w:t xml:space="preserve">or each </w:t>
      </w:r>
      <w:proofErr w:type="spellStart"/>
      <w:r>
        <w:t>sidelink</w:t>
      </w:r>
      <w:proofErr w:type="spellEnd"/>
      <w:r>
        <w:t xml:space="preserve"> logical channel allowed on the carrier where data is available, if the CBR of the carrier is below </w:t>
      </w:r>
      <w:proofErr w:type="spellStart"/>
      <w:r>
        <w:t>threshCBR-FreqKeeping</w:t>
      </w:r>
      <w:proofErr w:type="spellEnd"/>
      <w:r>
        <w:t xml:space="preserve"> associated with priority of </w:t>
      </w:r>
      <w:proofErr w:type="spellStart"/>
      <w:r>
        <w:t>sidelink</w:t>
      </w:r>
      <w:proofErr w:type="spellEnd"/>
      <w:r>
        <w:t xml:space="preserve"> logical channel, the UE select</w:t>
      </w:r>
      <w:r w:rsidR="00CF72CA">
        <w:t>s</w:t>
      </w:r>
      <w:r>
        <w:t xml:space="preserve"> the carrier and the associated resource pool.</w:t>
      </w:r>
      <w:r>
        <w:rPr>
          <w:rFonts w:hint="eastAsia"/>
        </w:rPr>
        <w:t xml:space="preserve"> </w:t>
      </w:r>
      <w:r>
        <w:t xml:space="preserve">Else, for each carrier configured by upper layer, if the CBR of the carrier is below </w:t>
      </w:r>
      <w:proofErr w:type="spellStart"/>
      <w:r>
        <w:t>threshCBR-FreqReselection</w:t>
      </w:r>
      <w:proofErr w:type="spellEnd"/>
      <w:r>
        <w:t xml:space="preserve"> associated with the priority of the </w:t>
      </w:r>
      <w:proofErr w:type="spellStart"/>
      <w:r>
        <w:t>sidelink</w:t>
      </w:r>
      <w:proofErr w:type="spellEnd"/>
      <w:r>
        <w:t xml:space="preserve"> logical channel, the UE consider</w:t>
      </w:r>
      <w:r w:rsidR="00CF72CA">
        <w:t>s</w:t>
      </w:r>
      <w:r>
        <w:t xml:space="preserve"> the carrier as a candidate carrier for </w:t>
      </w:r>
      <w:proofErr w:type="spellStart"/>
      <w:r>
        <w:t>Tx</w:t>
      </w:r>
      <w:proofErr w:type="spellEnd"/>
      <w:r>
        <w:t xml:space="preserve"> carrier (re-)selection.</w:t>
      </w:r>
      <w:r>
        <w:rPr>
          <w:rFonts w:eastAsiaTheme="minorEastAsia" w:hint="eastAsia"/>
          <w:lang w:eastAsia="ko-KR"/>
        </w:rPr>
        <w:t xml:space="preserve"> </w:t>
      </w:r>
      <w:r>
        <w:rPr>
          <w:rFonts w:hint="eastAsia"/>
        </w:rPr>
        <w:t>If one or more carriers are considered as the candidate carriers, the UE select</w:t>
      </w:r>
      <w:r w:rsidR="00CF72CA">
        <w:t>s</w:t>
      </w:r>
      <w:r>
        <w:rPr>
          <w:rFonts w:hint="eastAsia"/>
        </w:rPr>
        <w:t xml:space="preserve"> carrier(s) and ass</w:t>
      </w:r>
      <w:r>
        <w:t>o</w:t>
      </w:r>
      <w:r>
        <w:rPr>
          <w:rFonts w:hint="eastAsia"/>
        </w:rPr>
        <w:t xml:space="preserve">ciated resource pool(s) with </w:t>
      </w:r>
      <w:r>
        <w:t>increasing</w:t>
      </w:r>
      <w:r>
        <w:rPr>
          <w:rFonts w:hint="eastAsia"/>
        </w:rPr>
        <w:t xml:space="preserve"> order of CBR from the lowest CBR.</w:t>
      </w:r>
    </w:p>
    <w:p w:rsidR="00580E7C" w:rsidRDefault="00580E7C" w:rsidP="000B5768">
      <w:pPr>
        <w:autoSpaceDE/>
        <w:autoSpaceDN/>
      </w:pPr>
      <w:r>
        <w:rPr>
          <w:rFonts w:hint="eastAsia"/>
        </w:rPr>
        <w:t xml:space="preserve">Since </w:t>
      </w:r>
      <w:r>
        <w:t xml:space="preserve">the CBR is used for congestion control, the UE can know a carrier </w:t>
      </w:r>
      <w:r w:rsidR="00D91774">
        <w:t xml:space="preserve">and associated resource pool </w:t>
      </w:r>
      <w:r w:rsidR="002E397C">
        <w:t xml:space="preserve">with low congestion </w:t>
      </w:r>
      <w:r w:rsidR="000F2739">
        <w:t>and can perfor</w:t>
      </w:r>
      <w:r w:rsidR="002E397C">
        <w:t>m transmissions well by selecting the carrier. T</w:t>
      </w:r>
      <w:r>
        <w:t xml:space="preserve">hat is the reason why we consider CBR in </w:t>
      </w:r>
      <w:r w:rsidR="000B5768">
        <w:t xml:space="preserve">the </w:t>
      </w:r>
      <w:proofErr w:type="spellStart"/>
      <w:r>
        <w:t>Tx</w:t>
      </w:r>
      <w:proofErr w:type="spellEnd"/>
      <w:r>
        <w:t xml:space="preserve"> carrier selection. </w:t>
      </w:r>
      <w:r w:rsidR="005B295A">
        <w:t xml:space="preserve">However, for unicast and </w:t>
      </w:r>
      <w:proofErr w:type="spellStart"/>
      <w:r w:rsidR="005B295A">
        <w:t>groupcast</w:t>
      </w:r>
      <w:proofErr w:type="spellEnd"/>
      <w:r w:rsidR="005B295A">
        <w:t xml:space="preserve">, there can be another consideration in addition to the LTE operation of </w:t>
      </w:r>
      <w:proofErr w:type="spellStart"/>
      <w:r w:rsidR="005B295A">
        <w:t>Tx</w:t>
      </w:r>
      <w:proofErr w:type="spellEnd"/>
      <w:r w:rsidR="005B295A">
        <w:t xml:space="preserve"> carrier (re)selection, and we </w:t>
      </w:r>
      <w:r w:rsidR="00D91774">
        <w:t>would like to</w:t>
      </w:r>
      <w:r w:rsidR="005B295A">
        <w:t xml:space="preserve"> discuss it in this contribution.</w:t>
      </w:r>
    </w:p>
    <w:p w:rsidR="00580E7C" w:rsidRPr="00475C27" w:rsidRDefault="00580E7C" w:rsidP="00580E7C">
      <w:pPr>
        <w:pStyle w:val="1"/>
        <w:tabs>
          <w:tab w:val="clear" w:pos="432"/>
        </w:tabs>
        <w:overflowPunct/>
        <w:autoSpaceDE/>
        <w:autoSpaceDN/>
        <w:adjustRightInd/>
        <w:ind w:left="0" w:firstLine="0"/>
        <w:textAlignment w:val="auto"/>
        <w:rPr>
          <w:lang w:eastAsia="zh-CN"/>
        </w:rPr>
      </w:pPr>
      <w:proofErr w:type="spellStart"/>
      <w:r>
        <w:rPr>
          <w:lang w:eastAsia="zh-CN"/>
        </w:rPr>
        <w:t>Tx</w:t>
      </w:r>
      <w:proofErr w:type="spellEnd"/>
      <w:r>
        <w:rPr>
          <w:lang w:eastAsia="zh-CN"/>
        </w:rPr>
        <w:t xml:space="preserve"> carrier (re)selection</w:t>
      </w:r>
      <w:r w:rsidR="00BC18B7">
        <w:rPr>
          <w:lang w:eastAsia="zh-CN"/>
        </w:rPr>
        <w:t xml:space="preserve"> for unicast/</w:t>
      </w:r>
      <w:proofErr w:type="spellStart"/>
      <w:r w:rsidR="00BC18B7">
        <w:rPr>
          <w:lang w:eastAsia="zh-CN"/>
        </w:rPr>
        <w:t>groupcast</w:t>
      </w:r>
      <w:proofErr w:type="spellEnd"/>
    </w:p>
    <w:p w:rsidR="00475C27" w:rsidRPr="00580E7C" w:rsidRDefault="00580E7C" w:rsidP="00485B26">
      <w:r>
        <w:t>According to the below RAN1 agreements</w:t>
      </w:r>
      <w:r w:rsidR="000B5768">
        <w:t xml:space="preserve"> and TR 38.885</w:t>
      </w:r>
      <w:r w:rsidR="00B838B6">
        <w:t>[1]</w:t>
      </w:r>
      <w:r>
        <w:t>, RAN1 agreed to study mode 2c in NR V2X. The mode 2c UE is a UE configured with NR configured grant (type-1</w:t>
      </w:r>
      <w:r w:rsidR="00B838B6">
        <w:t xml:space="preserve"> like</w:t>
      </w:r>
      <w:r>
        <w:t xml:space="preserve">) for </w:t>
      </w:r>
      <w:proofErr w:type="spellStart"/>
      <w:r>
        <w:t>sidelink</w:t>
      </w:r>
      <w:proofErr w:type="spellEnd"/>
      <w:r>
        <w:t xml:space="preserve"> transmission.</w:t>
      </w:r>
    </w:p>
    <w:p w:rsidR="00580E7C" w:rsidRDefault="00580E7C" w:rsidP="00485B26">
      <w:pPr>
        <w:rPr>
          <w:rFonts w:eastAsiaTheme="minorEastAsia"/>
          <w:lang w:eastAsia="ko-KR"/>
        </w:rPr>
      </w:pPr>
      <w:r>
        <w:rPr>
          <w:rFonts w:eastAsiaTheme="minorEastAsia" w:hint="eastAsia"/>
          <w:lang w:eastAsia="ko-KR"/>
        </w:rPr>
        <w:t>&lt;RAN1#94 meeting</w:t>
      </w:r>
      <w:r w:rsidR="00651E7E">
        <w:rPr>
          <w:rFonts w:eastAsiaTheme="minorEastAsia"/>
          <w:lang w:eastAsia="ko-KR"/>
        </w:rPr>
        <w:t xml:space="preserve"> </w:t>
      </w:r>
      <w:r w:rsidR="00B838B6">
        <w:rPr>
          <w:rFonts w:eastAsiaTheme="minorEastAsia"/>
          <w:lang w:eastAsia="ko-KR"/>
        </w:rPr>
        <w:t>[2</w:t>
      </w:r>
      <w:r w:rsidR="000F2739">
        <w:rPr>
          <w:rFonts w:eastAsiaTheme="minorEastAsia"/>
          <w:lang w:eastAsia="ko-KR"/>
        </w:rPr>
        <w:t>]</w:t>
      </w:r>
      <w:r>
        <w:rPr>
          <w:rFonts w:eastAsiaTheme="minorEastAsia" w:hint="eastAsia"/>
          <w:lang w:eastAsia="ko-KR"/>
        </w:rPr>
        <w:t xml:space="preserve"> agreements&gt;</w:t>
      </w:r>
    </w:p>
    <w:tbl>
      <w:tblPr>
        <w:tblStyle w:val="a6"/>
        <w:tblW w:w="0" w:type="auto"/>
        <w:tblLook w:val="04A0" w:firstRow="1" w:lastRow="0" w:firstColumn="1" w:lastColumn="0" w:noHBand="0" w:noVBand="1"/>
      </w:tblPr>
      <w:tblGrid>
        <w:gridCol w:w="9631"/>
      </w:tblGrid>
      <w:tr w:rsidR="00580E7C" w:rsidTr="00580E7C">
        <w:tc>
          <w:tcPr>
            <w:tcW w:w="9631" w:type="dxa"/>
          </w:tcPr>
          <w:p w:rsidR="00580E7C" w:rsidRPr="00580E7C" w:rsidRDefault="00580E7C" w:rsidP="00580E7C">
            <w:pPr>
              <w:numPr>
                <w:ilvl w:val="0"/>
                <w:numId w:val="16"/>
              </w:numPr>
              <w:autoSpaceDE/>
              <w:autoSpaceDN/>
              <w:spacing w:before="60" w:after="60"/>
              <w:contextualSpacing/>
              <w:rPr>
                <w:rFonts w:eastAsia="SimSun"/>
                <w:lang w:eastAsia="zh-CN"/>
              </w:rPr>
            </w:pPr>
            <w:r w:rsidRPr="00580E7C">
              <w:rPr>
                <w:rFonts w:eastAsia="SimSun"/>
                <w:lang w:eastAsia="zh-CN"/>
              </w:rPr>
              <w:t xml:space="preserve">At least two </w:t>
            </w:r>
            <w:proofErr w:type="spellStart"/>
            <w:r w:rsidRPr="00580E7C">
              <w:rPr>
                <w:rFonts w:eastAsia="SimSun"/>
                <w:lang w:eastAsia="zh-CN"/>
              </w:rPr>
              <w:t>sidelink</w:t>
            </w:r>
            <w:proofErr w:type="spellEnd"/>
            <w:r w:rsidRPr="00580E7C">
              <w:rPr>
                <w:rFonts w:eastAsia="SimSun"/>
                <w:lang w:eastAsia="zh-CN"/>
              </w:rPr>
              <w:t xml:space="preserve"> resource allocation modes are defined for NR-V2X </w:t>
            </w:r>
            <w:proofErr w:type="spellStart"/>
            <w:r w:rsidRPr="00580E7C">
              <w:rPr>
                <w:rFonts w:eastAsia="SimSun"/>
                <w:lang w:eastAsia="zh-CN"/>
              </w:rPr>
              <w:t>sidelink</w:t>
            </w:r>
            <w:proofErr w:type="spellEnd"/>
            <w:r w:rsidRPr="00580E7C">
              <w:rPr>
                <w:rFonts w:eastAsia="SimSun"/>
                <w:lang w:eastAsia="zh-CN"/>
              </w:rPr>
              <w:t xml:space="preserve"> communication</w:t>
            </w:r>
          </w:p>
          <w:p w:rsidR="00580E7C" w:rsidRPr="00580E7C" w:rsidRDefault="00580E7C" w:rsidP="00580E7C">
            <w:pPr>
              <w:numPr>
                <w:ilvl w:val="1"/>
                <w:numId w:val="16"/>
              </w:numPr>
              <w:autoSpaceDE/>
              <w:autoSpaceDN/>
              <w:spacing w:before="60" w:after="60"/>
              <w:contextualSpacing/>
              <w:rPr>
                <w:rFonts w:eastAsia="SimSun"/>
                <w:lang w:eastAsia="zh-CN"/>
              </w:rPr>
            </w:pPr>
            <w:r w:rsidRPr="00580E7C">
              <w:rPr>
                <w:rFonts w:eastAsia="SimSun"/>
                <w:lang w:eastAsia="zh-CN"/>
              </w:rPr>
              <w:t xml:space="preserve">Mode 1: Base station schedules </w:t>
            </w:r>
            <w:proofErr w:type="spellStart"/>
            <w:r w:rsidRPr="00580E7C">
              <w:rPr>
                <w:rFonts w:eastAsia="SimSun"/>
                <w:lang w:eastAsia="zh-CN"/>
              </w:rPr>
              <w:t>sidelink</w:t>
            </w:r>
            <w:proofErr w:type="spellEnd"/>
            <w:r w:rsidRPr="00580E7C">
              <w:rPr>
                <w:rFonts w:eastAsia="SimSun"/>
                <w:lang w:eastAsia="zh-CN"/>
              </w:rPr>
              <w:t xml:space="preserve"> resource(s) to be used by UE for </w:t>
            </w:r>
            <w:proofErr w:type="spellStart"/>
            <w:r w:rsidRPr="00580E7C">
              <w:rPr>
                <w:rFonts w:eastAsia="SimSun"/>
                <w:lang w:eastAsia="zh-CN"/>
              </w:rPr>
              <w:t>sidelink</w:t>
            </w:r>
            <w:proofErr w:type="spellEnd"/>
            <w:r w:rsidRPr="00580E7C">
              <w:rPr>
                <w:rFonts w:eastAsia="SimSun"/>
                <w:lang w:eastAsia="zh-CN"/>
              </w:rPr>
              <w:t xml:space="preserve"> transmission(s)</w:t>
            </w:r>
          </w:p>
          <w:p w:rsidR="00580E7C" w:rsidRPr="00580E7C" w:rsidRDefault="00580E7C" w:rsidP="00580E7C">
            <w:pPr>
              <w:numPr>
                <w:ilvl w:val="1"/>
                <w:numId w:val="16"/>
              </w:numPr>
              <w:autoSpaceDE/>
              <w:autoSpaceDN/>
              <w:spacing w:before="60" w:after="60"/>
              <w:contextualSpacing/>
              <w:rPr>
                <w:rFonts w:eastAsia="SimSun"/>
                <w:lang w:eastAsia="zh-CN"/>
              </w:rPr>
            </w:pPr>
            <w:r w:rsidRPr="00580E7C">
              <w:rPr>
                <w:rFonts w:eastAsia="SimSun"/>
                <w:lang w:eastAsia="zh-CN"/>
              </w:rPr>
              <w:t xml:space="preserve">Mode 2: UE determines (i.e. base station does not schedule) </w:t>
            </w:r>
            <w:proofErr w:type="spellStart"/>
            <w:r w:rsidRPr="00580E7C">
              <w:rPr>
                <w:rFonts w:eastAsia="SimSun"/>
                <w:lang w:eastAsia="zh-CN"/>
              </w:rPr>
              <w:t>sidelink</w:t>
            </w:r>
            <w:proofErr w:type="spellEnd"/>
            <w:r w:rsidRPr="00580E7C">
              <w:rPr>
                <w:rFonts w:eastAsia="SimSun"/>
                <w:lang w:eastAsia="zh-CN"/>
              </w:rPr>
              <w:t xml:space="preserve"> transmission resource(s) within </w:t>
            </w:r>
            <w:proofErr w:type="spellStart"/>
            <w:r w:rsidRPr="00580E7C">
              <w:rPr>
                <w:rFonts w:eastAsia="SimSun"/>
                <w:lang w:eastAsia="zh-CN"/>
              </w:rPr>
              <w:t>sidelink</w:t>
            </w:r>
            <w:proofErr w:type="spellEnd"/>
            <w:r w:rsidRPr="00580E7C">
              <w:rPr>
                <w:rFonts w:eastAsia="SimSun"/>
                <w:lang w:eastAsia="zh-CN"/>
              </w:rPr>
              <w:t xml:space="preserve"> resources configured by base station/network or pre-configured </w:t>
            </w:r>
            <w:proofErr w:type="spellStart"/>
            <w:r w:rsidRPr="00580E7C">
              <w:rPr>
                <w:rFonts w:eastAsia="SimSun"/>
                <w:lang w:eastAsia="zh-CN"/>
              </w:rPr>
              <w:t>sidelink</w:t>
            </w:r>
            <w:proofErr w:type="spellEnd"/>
            <w:r w:rsidRPr="00580E7C">
              <w:rPr>
                <w:rFonts w:eastAsia="SimSun"/>
                <w:lang w:eastAsia="zh-CN"/>
              </w:rPr>
              <w:t xml:space="preserve"> resources</w:t>
            </w:r>
          </w:p>
          <w:p w:rsidR="00580E7C" w:rsidRPr="00580E7C" w:rsidRDefault="00580E7C" w:rsidP="00580E7C">
            <w:pPr>
              <w:pStyle w:val="3GPPAgreements"/>
              <w:numPr>
                <w:ilvl w:val="0"/>
                <w:numId w:val="0"/>
              </w:numPr>
              <w:ind w:left="284" w:hanging="284"/>
              <w:rPr>
                <w:i/>
                <w:sz w:val="20"/>
                <w:szCs w:val="22"/>
              </w:rPr>
            </w:pPr>
            <w:r w:rsidRPr="00580E7C">
              <w:rPr>
                <w:i/>
                <w:sz w:val="20"/>
                <w:szCs w:val="22"/>
              </w:rPr>
              <w:t>Notes:</w:t>
            </w:r>
          </w:p>
          <w:p w:rsidR="00580E7C" w:rsidRPr="00580E7C" w:rsidRDefault="00580E7C" w:rsidP="00580E7C">
            <w:pPr>
              <w:numPr>
                <w:ilvl w:val="1"/>
                <w:numId w:val="16"/>
              </w:numPr>
              <w:autoSpaceDE/>
              <w:autoSpaceDN/>
              <w:spacing w:before="60" w:after="60"/>
              <w:contextualSpacing/>
              <w:rPr>
                <w:rFonts w:eastAsia="SimSun"/>
                <w:lang w:eastAsia="zh-CN"/>
              </w:rPr>
            </w:pPr>
            <w:proofErr w:type="spellStart"/>
            <w:r w:rsidRPr="00580E7C">
              <w:rPr>
                <w:rFonts w:eastAsia="SimSun"/>
                <w:lang w:eastAsia="zh-CN"/>
              </w:rPr>
              <w:t>eNB</w:t>
            </w:r>
            <w:proofErr w:type="spellEnd"/>
            <w:r w:rsidRPr="00580E7C">
              <w:rPr>
                <w:rFonts w:eastAsia="SimSun"/>
                <w:lang w:eastAsia="zh-CN"/>
              </w:rPr>
              <w:t xml:space="preserve"> control of NR </w:t>
            </w:r>
            <w:proofErr w:type="spellStart"/>
            <w:r w:rsidRPr="00580E7C">
              <w:rPr>
                <w:rFonts w:eastAsia="SimSun"/>
                <w:lang w:eastAsia="zh-CN"/>
              </w:rPr>
              <w:t>sidelink</w:t>
            </w:r>
            <w:proofErr w:type="spellEnd"/>
            <w:r w:rsidRPr="00580E7C">
              <w:rPr>
                <w:rFonts w:eastAsia="SimSun"/>
                <w:lang w:eastAsia="zh-CN"/>
              </w:rPr>
              <w:t xml:space="preserve"> and </w:t>
            </w:r>
            <w:proofErr w:type="spellStart"/>
            <w:r w:rsidRPr="00580E7C">
              <w:rPr>
                <w:rFonts w:eastAsia="SimSun"/>
                <w:lang w:eastAsia="zh-CN"/>
              </w:rPr>
              <w:t>gNB</w:t>
            </w:r>
            <w:proofErr w:type="spellEnd"/>
            <w:r w:rsidRPr="00580E7C">
              <w:rPr>
                <w:rFonts w:eastAsia="SimSun"/>
                <w:lang w:eastAsia="zh-CN"/>
              </w:rPr>
              <w:t xml:space="preserve"> control of LTE </w:t>
            </w:r>
            <w:proofErr w:type="spellStart"/>
            <w:r w:rsidRPr="00580E7C">
              <w:rPr>
                <w:rFonts w:eastAsia="SimSun"/>
                <w:lang w:eastAsia="zh-CN"/>
              </w:rPr>
              <w:t>sidelink</w:t>
            </w:r>
            <w:proofErr w:type="spellEnd"/>
            <w:r w:rsidRPr="00580E7C">
              <w:rPr>
                <w:rFonts w:eastAsia="SimSun"/>
                <w:lang w:eastAsia="zh-CN"/>
              </w:rPr>
              <w:t xml:space="preserve"> resources will be separately considered in corresponding agenda items. </w:t>
            </w:r>
          </w:p>
          <w:p w:rsidR="00580E7C" w:rsidRPr="00580E7C" w:rsidRDefault="00580E7C" w:rsidP="00580E7C">
            <w:pPr>
              <w:numPr>
                <w:ilvl w:val="1"/>
                <w:numId w:val="16"/>
              </w:numPr>
              <w:autoSpaceDE/>
              <w:autoSpaceDN/>
              <w:spacing w:before="60" w:after="60"/>
              <w:contextualSpacing/>
              <w:rPr>
                <w:rFonts w:eastAsia="SimSun"/>
                <w:lang w:eastAsia="zh-CN"/>
              </w:rPr>
            </w:pPr>
            <w:r w:rsidRPr="00580E7C">
              <w:rPr>
                <w:rFonts w:eastAsia="SimSun"/>
                <w:lang w:eastAsia="zh-CN"/>
              </w:rPr>
              <w:t xml:space="preserve">Mode-2 definition covers potential </w:t>
            </w:r>
            <w:proofErr w:type="spellStart"/>
            <w:r w:rsidRPr="00580E7C">
              <w:rPr>
                <w:rFonts w:eastAsia="SimSun"/>
                <w:lang w:eastAsia="zh-CN"/>
              </w:rPr>
              <w:t>sidelink</w:t>
            </w:r>
            <w:proofErr w:type="spellEnd"/>
            <w:r w:rsidRPr="00580E7C">
              <w:rPr>
                <w:rFonts w:eastAsia="SimSun"/>
                <w:lang w:eastAsia="zh-CN"/>
              </w:rPr>
              <w:t xml:space="preserve"> radio-layer functionality or resource allocation sub-modes (subject to further refinement including merging of some or all of them) where</w:t>
            </w:r>
          </w:p>
          <w:p w:rsidR="00580E7C" w:rsidRDefault="00580E7C" w:rsidP="00580E7C">
            <w:pPr>
              <w:pStyle w:val="3GPPAgreements"/>
              <w:numPr>
                <w:ilvl w:val="0"/>
                <w:numId w:val="0"/>
              </w:numPr>
              <w:ind w:left="1134"/>
              <w:rPr>
                <w:i/>
                <w:sz w:val="20"/>
                <w:szCs w:val="22"/>
              </w:rPr>
            </w:pPr>
            <w:r w:rsidRPr="00580E7C">
              <w:rPr>
                <w:sz w:val="20"/>
                <w:lang w:val="en-GB"/>
              </w:rPr>
              <w:t xml:space="preserve">a) UE autonomously selects </w:t>
            </w:r>
            <w:proofErr w:type="spellStart"/>
            <w:r w:rsidRPr="00580E7C">
              <w:rPr>
                <w:sz w:val="20"/>
                <w:lang w:val="en-GB"/>
              </w:rPr>
              <w:t>sidelink</w:t>
            </w:r>
            <w:proofErr w:type="spellEnd"/>
            <w:r w:rsidRPr="00580E7C">
              <w:rPr>
                <w:sz w:val="20"/>
                <w:lang w:val="en-GB"/>
              </w:rPr>
              <w:t xml:space="preserve"> resource for transmission</w:t>
            </w:r>
          </w:p>
          <w:p w:rsidR="00580E7C" w:rsidRPr="00580E7C" w:rsidRDefault="00580E7C" w:rsidP="00580E7C">
            <w:pPr>
              <w:pStyle w:val="3GPPAgreements"/>
              <w:numPr>
                <w:ilvl w:val="0"/>
                <w:numId w:val="0"/>
              </w:numPr>
              <w:ind w:left="1134"/>
              <w:rPr>
                <w:sz w:val="20"/>
                <w:lang w:val="en-GB"/>
              </w:rPr>
            </w:pPr>
            <w:r w:rsidRPr="00580E7C">
              <w:rPr>
                <w:sz w:val="20"/>
                <w:lang w:val="en-GB"/>
              </w:rPr>
              <w:t xml:space="preserve">b) UE assists </w:t>
            </w:r>
            <w:proofErr w:type="spellStart"/>
            <w:r w:rsidRPr="00580E7C">
              <w:rPr>
                <w:sz w:val="20"/>
                <w:lang w:val="en-GB"/>
              </w:rPr>
              <w:t>sidelink</w:t>
            </w:r>
            <w:proofErr w:type="spellEnd"/>
            <w:r w:rsidRPr="00580E7C">
              <w:rPr>
                <w:sz w:val="20"/>
                <w:lang w:val="en-GB"/>
              </w:rPr>
              <w:t xml:space="preserve"> resource selection for other UE(s)</w:t>
            </w:r>
          </w:p>
          <w:p w:rsidR="00580E7C" w:rsidRPr="00580E7C" w:rsidRDefault="00580E7C" w:rsidP="00580E7C">
            <w:pPr>
              <w:pStyle w:val="3GPPAgreements"/>
              <w:numPr>
                <w:ilvl w:val="0"/>
                <w:numId w:val="0"/>
              </w:numPr>
              <w:ind w:left="1134"/>
              <w:rPr>
                <w:sz w:val="20"/>
                <w:lang w:val="en-GB"/>
              </w:rPr>
            </w:pPr>
            <w:r w:rsidRPr="00580E7C">
              <w:rPr>
                <w:sz w:val="20"/>
                <w:highlight w:val="yellow"/>
                <w:lang w:val="en-GB"/>
              </w:rPr>
              <w:t xml:space="preserve">c) UE is configured with NR configured grant (type-1 like) for </w:t>
            </w:r>
            <w:proofErr w:type="spellStart"/>
            <w:r w:rsidRPr="00580E7C">
              <w:rPr>
                <w:sz w:val="20"/>
                <w:highlight w:val="yellow"/>
                <w:lang w:val="en-GB"/>
              </w:rPr>
              <w:t>sidelink</w:t>
            </w:r>
            <w:proofErr w:type="spellEnd"/>
            <w:r w:rsidRPr="00580E7C">
              <w:rPr>
                <w:sz w:val="20"/>
                <w:highlight w:val="yellow"/>
                <w:lang w:val="en-GB"/>
              </w:rPr>
              <w:t xml:space="preserve"> transmission</w:t>
            </w:r>
          </w:p>
          <w:p w:rsidR="00580E7C" w:rsidRPr="00580E7C" w:rsidRDefault="00580E7C" w:rsidP="00580E7C">
            <w:pPr>
              <w:pStyle w:val="3GPPAgreements"/>
              <w:numPr>
                <w:ilvl w:val="0"/>
                <w:numId w:val="0"/>
              </w:numPr>
              <w:ind w:left="1134"/>
              <w:rPr>
                <w:i/>
                <w:szCs w:val="22"/>
              </w:rPr>
            </w:pPr>
            <w:r>
              <w:rPr>
                <w:sz w:val="20"/>
                <w:lang w:val="en-GB"/>
              </w:rPr>
              <w:t xml:space="preserve">d) </w:t>
            </w:r>
            <w:r w:rsidRPr="00580E7C">
              <w:rPr>
                <w:sz w:val="20"/>
                <w:lang w:val="en-GB"/>
              </w:rPr>
              <w:t xml:space="preserve">UE schedules </w:t>
            </w:r>
            <w:proofErr w:type="spellStart"/>
            <w:r w:rsidRPr="00580E7C">
              <w:rPr>
                <w:sz w:val="20"/>
                <w:lang w:val="en-GB"/>
              </w:rPr>
              <w:t>sidelink</w:t>
            </w:r>
            <w:proofErr w:type="spellEnd"/>
            <w:r w:rsidRPr="00580E7C">
              <w:rPr>
                <w:sz w:val="20"/>
                <w:lang w:val="en-GB"/>
              </w:rPr>
              <w:t xml:space="preserve"> transmissions of other UEs</w:t>
            </w:r>
          </w:p>
        </w:tc>
      </w:tr>
    </w:tbl>
    <w:p w:rsidR="00580E7C" w:rsidRDefault="00580E7C" w:rsidP="00485B26">
      <w:pPr>
        <w:rPr>
          <w:rFonts w:eastAsiaTheme="minorEastAsia"/>
          <w:lang w:eastAsia="ko-KR"/>
        </w:rPr>
      </w:pPr>
    </w:p>
    <w:p w:rsidR="00580E7C" w:rsidRDefault="00580E7C" w:rsidP="00485B26">
      <w:pPr>
        <w:rPr>
          <w:rFonts w:eastAsiaTheme="minorEastAsia"/>
          <w:lang w:eastAsia="ko-KR"/>
        </w:rPr>
      </w:pPr>
      <w:r>
        <w:rPr>
          <w:rFonts w:eastAsiaTheme="minorEastAsia"/>
          <w:lang w:eastAsia="ko-KR"/>
        </w:rPr>
        <w:t>&lt;</w:t>
      </w:r>
      <w:r w:rsidR="000B5768">
        <w:rPr>
          <w:rFonts w:eastAsiaTheme="minorEastAsia"/>
          <w:lang w:eastAsia="ko-KR"/>
        </w:rPr>
        <w:t>TR 38.885</w:t>
      </w:r>
      <w:r>
        <w:rPr>
          <w:rFonts w:eastAsiaTheme="minorEastAsia"/>
          <w:lang w:eastAsia="ko-KR"/>
        </w:rPr>
        <w:t>&gt;</w:t>
      </w:r>
    </w:p>
    <w:tbl>
      <w:tblPr>
        <w:tblStyle w:val="a6"/>
        <w:tblW w:w="0" w:type="auto"/>
        <w:tblLook w:val="04A0" w:firstRow="1" w:lastRow="0" w:firstColumn="1" w:lastColumn="0" w:noHBand="0" w:noVBand="1"/>
      </w:tblPr>
      <w:tblGrid>
        <w:gridCol w:w="9631"/>
      </w:tblGrid>
      <w:tr w:rsidR="00580E7C" w:rsidTr="00580E7C">
        <w:tc>
          <w:tcPr>
            <w:tcW w:w="9631" w:type="dxa"/>
          </w:tcPr>
          <w:p w:rsidR="000B5768" w:rsidRPr="000B5768" w:rsidRDefault="000B5768" w:rsidP="000B5768">
            <w:pPr>
              <w:keepNext/>
              <w:keepLines/>
              <w:overflowPunct/>
              <w:autoSpaceDE/>
              <w:autoSpaceDN/>
              <w:adjustRightInd/>
              <w:spacing w:before="120"/>
              <w:ind w:left="1134" w:hanging="1134"/>
              <w:textAlignment w:val="auto"/>
              <w:outlineLvl w:val="2"/>
              <w:rPr>
                <w:rFonts w:ascii="Arial" w:eastAsia="맑은 고딕" w:hAnsi="Arial"/>
                <w:sz w:val="24"/>
              </w:rPr>
            </w:pPr>
            <w:bookmarkStart w:id="7" w:name="_Toc3237560"/>
            <w:r w:rsidRPr="000B5768">
              <w:rPr>
                <w:rFonts w:ascii="Arial" w:eastAsia="맑은 고딕" w:hAnsi="Arial"/>
                <w:sz w:val="24"/>
              </w:rPr>
              <w:lastRenderedPageBreak/>
              <w:t>5.3.1.3</w:t>
            </w:r>
            <w:r w:rsidRPr="000B5768">
              <w:rPr>
                <w:rFonts w:ascii="Arial" w:eastAsia="맑은 고딕" w:hAnsi="Arial"/>
                <w:sz w:val="24"/>
              </w:rPr>
              <w:tab/>
              <w:t>Mode 2(c)</w:t>
            </w:r>
            <w:bookmarkEnd w:id="7"/>
          </w:p>
          <w:p w:rsidR="000B5768" w:rsidRPr="000B5768" w:rsidRDefault="000B5768" w:rsidP="000B5768">
            <w:pPr>
              <w:overflowPunct/>
              <w:autoSpaceDE/>
              <w:autoSpaceDN/>
              <w:adjustRightInd/>
              <w:textAlignment w:val="auto"/>
              <w:rPr>
                <w:rFonts w:eastAsia="맑은 고딕"/>
              </w:rPr>
            </w:pPr>
            <w:r w:rsidRPr="000B5768">
              <w:rPr>
                <w:rFonts w:eastAsia="맑은 고딕"/>
              </w:rPr>
              <w:t xml:space="preserve">For out-of-coverage operation, Mode 2(c) assumes a (pre-)configuration of single or multiple SL transmission patterns, defined on each SL resource pool. For in-coverage operation, Mode 2(c) assumes that </w:t>
            </w:r>
            <w:proofErr w:type="spellStart"/>
            <w:r w:rsidRPr="000B5768">
              <w:rPr>
                <w:rFonts w:eastAsia="맑은 고딕"/>
              </w:rPr>
              <w:t>gNB</w:t>
            </w:r>
            <w:proofErr w:type="spellEnd"/>
            <w:r w:rsidRPr="000B5768">
              <w:rPr>
                <w:rFonts w:eastAsia="맑은 고딕"/>
              </w:rPr>
              <w:t xml:space="preserve"> configuration indicates single or multiple SL transmission patterns, defined on each SL resource pool. If there is a single pattern configured to a transmitting UE, there is no sensing procedure executed by UE, while if multiple patterns are configured, there is a possibility of a sensing procedure.</w:t>
            </w:r>
          </w:p>
          <w:p w:rsidR="00580E7C" w:rsidRPr="000B5768" w:rsidRDefault="000B5768" w:rsidP="000B5768">
            <w:pPr>
              <w:overflowPunct/>
              <w:autoSpaceDE/>
              <w:autoSpaceDN/>
              <w:adjustRightInd/>
              <w:textAlignment w:val="auto"/>
              <w:rPr>
                <w:rFonts w:eastAsia="맑은 고딕"/>
              </w:rPr>
            </w:pPr>
            <w:r w:rsidRPr="000B5768">
              <w:rPr>
                <w:rFonts w:eastAsia="맑은 고딕"/>
              </w:rPr>
              <w:t>A 'pattern' is defined by the size and position(s) of the resource in time and frequency, and the number of resources.</w:t>
            </w:r>
          </w:p>
        </w:tc>
      </w:tr>
    </w:tbl>
    <w:p w:rsidR="00580E7C" w:rsidRPr="00580E7C" w:rsidRDefault="00580E7C" w:rsidP="00580E7C">
      <w:pPr>
        <w:rPr>
          <w:sz w:val="2"/>
        </w:rPr>
      </w:pPr>
    </w:p>
    <w:p w:rsidR="007E4792" w:rsidRDefault="00580E7C" w:rsidP="00580E7C">
      <w:r>
        <w:t xml:space="preserve">In NR, the UE can transmit a packet without UL grant request using the configured grant 1. Also, </w:t>
      </w:r>
      <w:r w:rsidR="007E4792">
        <w:t xml:space="preserve">since </w:t>
      </w:r>
      <w:r>
        <w:t>the configured grant type 1 does not be released even i</w:t>
      </w:r>
      <w:r w:rsidR="007E4792">
        <w:t>f a carrier/</w:t>
      </w:r>
      <w:proofErr w:type="spellStart"/>
      <w:r w:rsidR="007E4792">
        <w:t>bwp</w:t>
      </w:r>
      <w:proofErr w:type="spellEnd"/>
      <w:r w:rsidR="007E4792">
        <w:t xml:space="preserve"> is deactivated, t</w:t>
      </w:r>
      <w:r>
        <w:t>he UE can use the configured grant type 1 resources immediately when the carrier/</w:t>
      </w:r>
      <w:proofErr w:type="spellStart"/>
      <w:r>
        <w:t>bwp</w:t>
      </w:r>
      <w:proofErr w:type="spellEnd"/>
      <w:r>
        <w:t xml:space="preserve"> is activated. </w:t>
      </w:r>
      <w:r w:rsidR="007E4792">
        <w:t>Therefore, t</w:t>
      </w:r>
      <w:r>
        <w:t xml:space="preserve">he configured grant type 1 can be used for URLLC that requires low latency and high reliability. </w:t>
      </w:r>
    </w:p>
    <w:p w:rsidR="009215A7" w:rsidRDefault="001653CB" w:rsidP="00580E7C">
      <w:r>
        <w:t>Since t</w:t>
      </w:r>
      <w:r w:rsidR="00580E7C">
        <w:t>he unicast/</w:t>
      </w:r>
      <w:proofErr w:type="spellStart"/>
      <w:r w:rsidR="00580E7C">
        <w:t>groupcast</w:t>
      </w:r>
      <w:proofErr w:type="spellEnd"/>
      <w:r w:rsidR="00580E7C">
        <w:t xml:space="preserve"> messages have similar characteristics to URLLC, </w:t>
      </w:r>
      <w:r w:rsidR="003F52DB">
        <w:t>single or multiple SL trans</w:t>
      </w:r>
      <w:r w:rsidR="009215A7">
        <w:t xml:space="preserve">mission pattern can be </w:t>
      </w:r>
      <w:r w:rsidR="007C2D2A">
        <w:t>defined</w:t>
      </w:r>
      <w:r w:rsidR="00486D36">
        <w:t xml:space="preserve"> in mode-</w:t>
      </w:r>
      <w:r w:rsidR="003F52DB">
        <w:t>2</w:t>
      </w:r>
      <w:r w:rsidR="00DB4F4A">
        <w:t xml:space="preserve"> UE</w:t>
      </w:r>
      <w:r>
        <w:t xml:space="preserve">. </w:t>
      </w:r>
      <w:r w:rsidR="007C2D2A">
        <w:t>It</w:t>
      </w:r>
      <w:r w:rsidR="00486D36">
        <w:t xml:space="preserve"> is efficient in meeting low latency requirements because the UE does not need to wait to transmit packets until </w:t>
      </w:r>
      <w:r w:rsidR="00486D36">
        <w:t xml:space="preserve">a series of processing for </w:t>
      </w:r>
      <w:r w:rsidR="000468E8">
        <w:t>resource selection is completed. In addition, it is advantageous to avoid collision between different UEs.</w:t>
      </w:r>
      <w:r w:rsidR="007E4792">
        <w:t xml:space="preserve"> </w:t>
      </w:r>
    </w:p>
    <w:p w:rsidR="007C2D2A" w:rsidRDefault="007C2D2A" w:rsidP="007C2D2A">
      <w:r>
        <w:t>I</w:t>
      </w:r>
      <w:r>
        <w:t xml:space="preserve">n LTE V2X operation of </w:t>
      </w:r>
      <w:proofErr w:type="spellStart"/>
      <w:r>
        <w:t>Tx</w:t>
      </w:r>
      <w:proofErr w:type="spellEnd"/>
      <w:r>
        <w:t xml:space="preserve"> carrier (re)selection, the reason why the UE selects a carrier with a low CBR is because the UE can well select time-frequency resources on that carrier. Similarly, for the resource pool </w:t>
      </w:r>
      <w:r>
        <w:t>defined</w:t>
      </w:r>
      <w:r>
        <w:t xml:space="preserve"> with SL transmission pattern, the UE has already selected time-frequency resources. </w:t>
      </w:r>
    </w:p>
    <w:p w:rsidR="00580E7C" w:rsidRDefault="00024C68" w:rsidP="00580E7C">
      <w:r>
        <w:t>Thus, if there are multiple candidate carriers</w:t>
      </w:r>
      <w:r w:rsidR="007C2D2A">
        <w:t xml:space="preserve"> and associated resource pool</w:t>
      </w:r>
      <w:r>
        <w:t xml:space="preserve"> which have a low CBR, we think it would be better to choose the carrier and associated resource pool where the SL transmission pattern is defined. In other words, in selecting the </w:t>
      </w:r>
      <w:proofErr w:type="spellStart"/>
      <w:r>
        <w:t>Tx</w:t>
      </w:r>
      <w:proofErr w:type="spellEnd"/>
      <w:r>
        <w:t xml:space="preserve"> carrier, the UE can consider CBR as a baseline and further consider whether the SL transmission pattern are defined on the carrier and associated resource pool.</w:t>
      </w:r>
      <w:bookmarkStart w:id="8" w:name="_GoBack"/>
      <w:bookmarkEnd w:id="8"/>
    </w:p>
    <w:p w:rsidR="00580E7C" w:rsidRPr="008B107A" w:rsidRDefault="008B107A" w:rsidP="00485B26">
      <w:pPr>
        <w:rPr>
          <w:rFonts w:eastAsiaTheme="minorEastAsia"/>
          <w:b/>
          <w:lang w:eastAsia="ko-KR"/>
        </w:rPr>
      </w:pPr>
      <w:r>
        <w:rPr>
          <w:rFonts w:eastAsiaTheme="minorEastAsia" w:hint="eastAsia"/>
          <w:b/>
          <w:lang w:eastAsia="ko-KR"/>
        </w:rPr>
        <w:t>Proposal: For unicast/</w:t>
      </w:r>
      <w:proofErr w:type="spellStart"/>
      <w:r>
        <w:rPr>
          <w:rFonts w:eastAsiaTheme="minorEastAsia" w:hint="eastAsia"/>
          <w:b/>
          <w:lang w:eastAsia="ko-KR"/>
        </w:rPr>
        <w:t>groupcast</w:t>
      </w:r>
      <w:proofErr w:type="spellEnd"/>
      <w:r>
        <w:rPr>
          <w:rFonts w:eastAsiaTheme="minorEastAsia" w:hint="eastAsia"/>
          <w:b/>
          <w:lang w:eastAsia="ko-KR"/>
        </w:rPr>
        <w:t xml:space="preserve">, the </w:t>
      </w:r>
      <w:r w:rsidR="00573685">
        <w:rPr>
          <w:rFonts w:eastAsiaTheme="minorEastAsia"/>
          <w:b/>
          <w:lang w:eastAsia="ko-KR"/>
        </w:rPr>
        <w:t>SL transmission pattern</w:t>
      </w:r>
      <w:r>
        <w:rPr>
          <w:rFonts w:eastAsiaTheme="minorEastAsia" w:hint="eastAsia"/>
          <w:b/>
          <w:lang w:eastAsia="ko-KR"/>
        </w:rPr>
        <w:t xml:space="preserve"> can be considered </w:t>
      </w:r>
      <w:r>
        <w:rPr>
          <w:rFonts w:eastAsiaTheme="minorEastAsia"/>
          <w:b/>
          <w:lang w:eastAsia="ko-KR"/>
        </w:rPr>
        <w:t xml:space="preserve">as </w:t>
      </w:r>
      <w:r>
        <w:rPr>
          <w:rFonts w:eastAsiaTheme="minorEastAsia" w:hint="eastAsia"/>
          <w:b/>
          <w:lang w:eastAsia="ko-KR"/>
        </w:rPr>
        <w:t xml:space="preserve">one of criteria for </w:t>
      </w:r>
      <w:proofErr w:type="spellStart"/>
      <w:r>
        <w:rPr>
          <w:rFonts w:eastAsiaTheme="minorEastAsia" w:hint="eastAsia"/>
          <w:b/>
          <w:lang w:eastAsia="ko-KR"/>
        </w:rPr>
        <w:t>Tx</w:t>
      </w:r>
      <w:proofErr w:type="spellEnd"/>
      <w:r>
        <w:rPr>
          <w:rFonts w:eastAsiaTheme="minorEastAsia" w:hint="eastAsia"/>
          <w:b/>
          <w:lang w:eastAsia="ko-KR"/>
        </w:rPr>
        <w:t xml:space="preserve"> carrier (re)selection.</w:t>
      </w:r>
    </w:p>
    <w:p w:rsidR="00AA5760" w:rsidRPr="007D3E81"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Conclusion</w:t>
      </w:r>
    </w:p>
    <w:p w:rsidR="00AA5760" w:rsidRDefault="00AA5760" w:rsidP="00AA5760">
      <w:pPr>
        <w:pStyle w:val="a4"/>
        <w:rPr>
          <w:rFonts w:eastAsia="SimSun"/>
          <w:lang w:eastAsia="zh-CN"/>
        </w:rPr>
      </w:pPr>
      <w:bookmarkStart w:id="9" w:name="_Toc423020280"/>
      <w:bookmarkStart w:id="10" w:name="OLE_LINK47"/>
      <w:bookmarkStart w:id="11" w:name="OLE_LINK48"/>
      <w:bookmarkEnd w:id="5"/>
      <w:bookmarkEnd w:id="6"/>
      <w:bookmarkEnd w:id="9"/>
      <w:r w:rsidRPr="008A4EDD">
        <w:rPr>
          <w:szCs w:val="21"/>
        </w:rPr>
        <w:t xml:space="preserve">In </w:t>
      </w:r>
      <w:r w:rsidRPr="0084580A">
        <w:rPr>
          <w:sz w:val="21"/>
          <w:szCs w:val="21"/>
        </w:rPr>
        <w:t xml:space="preserve">this contribution, </w:t>
      </w:r>
      <w:r>
        <w:rPr>
          <w:sz w:val="21"/>
          <w:szCs w:val="21"/>
        </w:rPr>
        <w:t>we provide our view on</w:t>
      </w:r>
      <w:r w:rsidR="00006602">
        <w:rPr>
          <w:sz w:val="21"/>
          <w:szCs w:val="21"/>
        </w:rPr>
        <w:t xml:space="preserve"> selecting </w:t>
      </w:r>
      <w:proofErr w:type="spellStart"/>
      <w:r w:rsidR="00006602">
        <w:rPr>
          <w:sz w:val="21"/>
          <w:szCs w:val="21"/>
        </w:rPr>
        <w:t>Tx</w:t>
      </w:r>
      <w:proofErr w:type="spellEnd"/>
      <w:r w:rsidR="00006602">
        <w:rPr>
          <w:sz w:val="21"/>
          <w:szCs w:val="21"/>
        </w:rPr>
        <w:t xml:space="preserve"> carrier for</w:t>
      </w:r>
      <w:r w:rsidR="00485B26">
        <w:rPr>
          <w:sz w:val="21"/>
          <w:szCs w:val="21"/>
        </w:rPr>
        <w:t xml:space="preserve"> unicast/</w:t>
      </w:r>
      <w:proofErr w:type="spellStart"/>
      <w:r w:rsidR="00485B26">
        <w:rPr>
          <w:sz w:val="21"/>
          <w:szCs w:val="21"/>
        </w:rPr>
        <w:t>groupcast</w:t>
      </w:r>
      <w:proofErr w:type="spellEnd"/>
      <w:r w:rsidR="00485B26">
        <w:rPr>
          <w:sz w:val="21"/>
          <w:szCs w:val="21"/>
        </w:rPr>
        <w:t xml:space="preserve">. </w:t>
      </w:r>
      <w:r>
        <w:rPr>
          <w:sz w:val="21"/>
          <w:szCs w:val="21"/>
        </w:rPr>
        <w:t xml:space="preserve">Based on the discussion, the following </w:t>
      </w:r>
      <w:r w:rsidR="00475C27">
        <w:rPr>
          <w:sz w:val="21"/>
          <w:szCs w:val="21"/>
        </w:rPr>
        <w:t>proposal</w:t>
      </w:r>
      <w:r w:rsidR="00006602">
        <w:rPr>
          <w:sz w:val="21"/>
          <w:szCs w:val="21"/>
        </w:rPr>
        <w:t xml:space="preserve"> is</w:t>
      </w:r>
      <w:r>
        <w:rPr>
          <w:sz w:val="21"/>
          <w:szCs w:val="21"/>
        </w:rPr>
        <w:t xml:space="preserve"> drawn:</w:t>
      </w:r>
    </w:p>
    <w:bookmarkEnd w:id="10"/>
    <w:bookmarkEnd w:id="11"/>
    <w:p w:rsidR="00006602" w:rsidRPr="00006602" w:rsidRDefault="008B107A" w:rsidP="00006602">
      <w:pPr>
        <w:rPr>
          <w:b/>
        </w:rPr>
      </w:pPr>
      <w:r>
        <w:rPr>
          <w:rFonts w:eastAsiaTheme="minorEastAsia" w:hint="eastAsia"/>
          <w:b/>
          <w:lang w:eastAsia="ko-KR"/>
        </w:rPr>
        <w:t xml:space="preserve">Proposal: </w:t>
      </w:r>
      <w:r w:rsidR="00573685">
        <w:rPr>
          <w:rFonts w:eastAsiaTheme="minorEastAsia" w:hint="eastAsia"/>
          <w:b/>
          <w:lang w:eastAsia="ko-KR"/>
        </w:rPr>
        <w:t>For unicast/</w:t>
      </w:r>
      <w:proofErr w:type="spellStart"/>
      <w:r w:rsidR="00573685">
        <w:rPr>
          <w:rFonts w:eastAsiaTheme="minorEastAsia" w:hint="eastAsia"/>
          <w:b/>
          <w:lang w:eastAsia="ko-KR"/>
        </w:rPr>
        <w:t>groupcast</w:t>
      </w:r>
      <w:proofErr w:type="spellEnd"/>
      <w:r w:rsidR="00573685">
        <w:rPr>
          <w:rFonts w:eastAsiaTheme="minorEastAsia" w:hint="eastAsia"/>
          <w:b/>
          <w:lang w:eastAsia="ko-KR"/>
        </w:rPr>
        <w:t xml:space="preserve">, the </w:t>
      </w:r>
      <w:r w:rsidR="00573685">
        <w:rPr>
          <w:rFonts w:eastAsiaTheme="minorEastAsia"/>
          <w:b/>
          <w:lang w:eastAsia="ko-KR"/>
        </w:rPr>
        <w:t>SL transmission pattern</w:t>
      </w:r>
      <w:r w:rsidR="00573685">
        <w:rPr>
          <w:rFonts w:eastAsiaTheme="minorEastAsia" w:hint="eastAsia"/>
          <w:b/>
          <w:lang w:eastAsia="ko-KR"/>
        </w:rPr>
        <w:t xml:space="preserve"> can be considered </w:t>
      </w:r>
      <w:r w:rsidR="00573685">
        <w:rPr>
          <w:rFonts w:eastAsiaTheme="minorEastAsia"/>
          <w:b/>
          <w:lang w:eastAsia="ko-KR"/>
        </w:rPr>
        <w:t xml:space="preserve">as </w:t>
      </w:r>
      <w:r w:rsidR="00573685">
        <w:rPr>
          <w:rFonts w:eastAsiaTheme="minorEastAsia" w:hint="eastAsia"/>
          <w:b/>
          <w:lang w:eastAsia="ko-KR"/>
        </w:rPr>
        <w:t xml:space="preserve">one of criteria for </w:t>
      </w:r>
      <w:proofErr w:type="spellStart"/>
      <w:r w:rsidR="00573685">
        <w:rPr>
          <w:rFonts w:eastAsiaTheme="minorEastAsia" w:hint="eastAsia"/>
          <w:b/>
          <w:lang w:eastAsia="ko-KR"/>
        </w:rPr>
        <w:t>Tx</w:t>
      </w:r>
      <w:proofErr w:type="spellEnd"/>
      <w:r w:rsidR="00573685">
        <w:rPr>
          <w:rFonts w:eastAsiaTheme="minorEastAsia" w:hint="eastAsia"/>
          <w:b/>
          <w:lang w:eastAsia="ko-KR"/>
        </w:rPr>
        <w:t xml:space="preserve"> carrier (re)selection.</w:t>
      </w:r>
    </w:p>
    <w:p w:rsidR="00AA5760" w:rsidRPr="007D3E81" w:rsidRDefault="00AA5760" w:rsidP="00AA5760">
      <w:pPr>
        <w:pStyle w:val="1"/>
        <w:tabs>
          <w:tab w:val="clear" w:pos="432"/>
        </w:tabs>
        <w:overflowPunct/>
        <w:autoSpaceDE/>
        <w:autoSpaceDN/>
        <w:adjustRightInd/>
        <w:ind w:left="0" w:firstLine="0"/>
        <w:textAlignment w:val="auto"/>
      </w:pPr>
      <w:r w:rsidRPr="007D3E81">
        <w:t>Reference</w:t>
      </w:r>
    </w:p>
    <w:bookmarkEnd w:id="2"/>
    <w:p w:rsidR="00B838B6" w:rsidRPr="00B838B6" w:rsidRDefault="00B838B6" w:rsidP="00135FA0">
      <w:pPr>
        <w:pStyle w:val="Reference"/>
        <w:rPr>
          <w:rFonts w:ascii="Times New Roman" w:hAnsi="Times New Roman"/>
        </w:rPr>
      </w:pPr>
      <w:r>
        <w:rPr>
          <w:rFonts w:ascii="Times New Roman" w:eastAsiaTheme="minorEastAsia" w:hAnsi="Times New Roman" w:hint="eastAsia"/>
          <w:lang w:eastAsia="ko-KR"/>
        </w:rPr>
        <w:t>TR 38.885</w:t>
      </w:r>
      <w:r>
        <w:rPr>
          <w:rFonts w:ascii="Times New Roman" w:eastAsiaTheme="minorEastAsia" w:hAnsi="Times New Roman"/>
          <w:lang w:eastAsia="ko-KR"/>
        </w:rPr>
        <w:t xml:space="preserve"> v2.0.0 (2019-03)</w:t>
      </w:r>
    </w:p>
    <w:p w:rsidR="000F2739" w:rsidRPr="00B838B6" w:rsidRDefault="000F2739" w:rsidP="00B838B6">
      <w:pPr>
        <w:pStyle w:val="Reference"/>
        <w:rPr>
          <w:rFonts w:ascii="Times New Roman" w:hAnsi="Times New Roman"/>
        </w:rPr>
      </w:pPr>
      <w:r>
        <w:rPr>
          <w:rFonts w:ascii="Times New Roman" w:eastAsiaTheme="minorEastAsia" w:hAnsi="Times New Roman" w:hint="eastAsia"/>
          <w:lang w:eastAsia="ko-KR"/>
        </w:rPr>
        <w:t>RAN1#94 meeting reports</w:t>
      </w:r>
    </w:p>
    <w:p w:rsidR="00E643AA" w:rsidRPr="00EC0DDE" w:rsidRDefault="00E643AA" w:rsidP="00E643AA">
      <w:pPr>
        <w:pStyle w:val="Reference"/>
        <w:numPr>
          <w:ilvl w:val="0"/>
          <w:numId w:val="0"/>
        </w:numPr>
        <w:ind w:left="567" w:hanging="567"/>
        <w:rPr>
          <w:rFonts w:ascii="Times New Roman" w:hAnsi="Times New Roman"/>
        </w:rPr>
      </w:pPr>
    </w:p>
    <w:sectPr w:rsidR="00E643AA" w:rsidRPr="00EC0DDE" w:rsidSect="00406DB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C75" w:rsidRDefault="00CC2C75">
      <w:pPr>
        <w:spacing w:after="0"/>
      </w:pPr>
      <w:r>
        <w:separator/>
      </w:r>
    </w:p>
  </w:endnote>
  <w:endnote w:type="continuationSeparator" w:id="0">
    <w:p w:rsidR="00CC2C75" w:rsidRDefault="00CC2C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체">
    <w:altName w:val="BatangChe"/>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D7E" w:rsidRDefault="00710182">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C75" w:rsidRDefault="00CC2C75">
      <w:pPr>
        <w:spacing w:after="0"/>
      </w:pPr>
      <w:r>
        <w:separator/>
      </w:r>
    </w:p>
  </w:footnote>
  <w:footnote w:type="continuationSeparator" w:id="0">
    <w:p w:rsidR="00CC2C75" w:rsidRDefault="00CC2C7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DF147EF"/>
    <w:multiLevelType w:val="hybridMultilevel"/>
    <w:tmpl w:val="9846246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7"/>
  </w:num>
  <w:num w:numId="3">
    <w:abstractNumId w:val="3"/>
  </w:num>
  <w:num w:numId="4">
    <w:abstractNumId w:val="2"/>
  </w:num>
  <w:num w:numId="5">
    <w:abstractNumId w:val="14"/>
  </w:num>
  <w:num w:numId="6">
    <w:abstractNumId w:val="9"/>
  </w:num>
  <w:num w:numId="7">
    <w:abstractNumId w:val="11"/>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4"/>
  </w:num>
  <w:num w:numId="12">
    <w:abstractNumId w:val="12"/>
  </w:num>
  <w:num w:numId="13">
    <w:abstractNumId w:val="1"/>
  </w:num>
  <w:num w:numId="14">
    <w:abstractNumId w:val="5"/>
  </w:num>
  <w:num w:numId="15">
    <w:abstractNumId w:val="10"/>
  </w:num>
  <w:num w:numId="16">
    <w:abstractNumId w:val="15"/>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5F3D"/>
    <w:rsid w:val="00006602"/>
    <w:rsid w:val="00024C68"/>
    <w:rsid w:val="00035844"/>
    <w:rsid w:val="000403FE"/>
    <w:rsid w:val="000468E8"/>
    <w:rsid w:val="0005533E"/>
    <w:rsid w:val="00083F09"/>
    <w:rsid w:val="00085630"/>
    <w:rsid w:val="000A5CA3"/>
    <w:rsid w:val="000B5768"/>
    <w:rsid w:val="000B79F7"/>
    <w:rsid w:val="000C2C51"/>
    <w:rsid w:val="000C4548"/>
    <w:rsid w:val="000E1A63"/>
    <w:rsid w:val="000E2BEF"/>
    <w:rsid w:val="000E3FDB"/>
    <w:rsid w:val="000F2739"/>
    <w:rsid w:val="001169C8"/>
    <w:rsid w:val="0012210E"/>
    <w:rsid w:val="00122C42"/>
    <w:rsid w:val="001359F9"/>
    <w:rsid w:val="00135FA0"/>
    <w:rsid w:val="00141D28"/>
    <w:rsid w:val="00150B53"/>
    <w:rsid w:val="001653CB"/>
    <w:rsid w:val="0017753C"/>
    <w:rsid w:val="001813F6"/>
    <w:rsid w:val="00185E36"/>
    <w:rsid w:val="0019038A"/>
    <w:rsid w:val="00196ABF"/>
    <w:rsid w:val="001A75F6"/>
    <w:rsid w:val="001D57D8"/>
    <w:rsid w:val="001E352D"/>
    <w:rsid w:val="00202C9B"/>
    <w:rsid w:val="002155DA"/>
    <w:rsid w:val="0022679B"/>
    <w:rsid w:val="00251AC7"/>
    <w:rsid w:val="00261B17"/>
    <w:rsid w:val="0027672F"/>
    <w:rsid w:val="00280342"/>
    <w:rsid w:val="00285F11"/>
    <w:rsid w:val="002C6BAF"/>
    <w:rsid w:val="002D7C3B"/>
    <w:rsid w:val="002E397C"/>
    <w:rsid w:val="00345A8C"/>
    <w:rsid w:val="003600DD"/>
    <w:rsid w:val="00385E2D"/>
    <w:rsid w:val="003B453C"/>
    <w:rsid w:val="003B7F81"/>
    <w:rsid w:val="003C72A9"/>
    <w:rsid w:val="003E5DFD"/>
    <w:rsid w:val="003F52DB"/>
    <w:rsid w:val="00401091"/>
    <w:rsid w:val="0044685C"/>
    <w:rsid w:val="00461208"/>
    <w:rsid w:val="0047471A"/>
    <w:rsid w:val="00475C27"/>
    <w:rsid w:val="0048119C"/>
    <w:rsid w:val="004817C0"/>
    <w:rsid w:val="00485B26"/>
    <w:rsid w:val="00486D36"/>
    <w:rsid w:val="004E2EA5"/>
    <w:rsid w:val="004E3A97"/>
    <w:rsid w:val="00527CA0"/>
    <w:rsid w:val="00540DA2"/>
    <w:rsid w:val="00541F47"/>
    <w:rsid w:val="00573685"/>
    <w:rsid w:val="00573FA7"/>
    <w:rsid w:val="00574927"/>
    <w:rsid w:val="00580E7C"/>
    <w:rsid w:val="005B295A"/>
    <w:rsid w:val="005B4C19"/>
    <w:rsid w:val="005B6258"/>
    <w:rsid w:val="005C7AB7"/>
    <w:rsid w:val="005D4F12"/>
    <w:rsid w:val="00605A51"/>
    <w:rsid w:val="00613328"/>
    <w:rsid w:val="00620A3F"/>
    <w:rsid w:val="00651E7E"/>
    <w:rsid w:val="00664DDE"/>
    <w:rsid w:val="006714B1"/>
    <w:rsid w:val="006A44C7"/>
    <w:rsid w:val="0070748B"/>
    <w:rsid w:val="00710182"/>
    <w:rsid w:val="0072109A"/>
    <w:rsid w:val="00725A50"/>
    <w:rsid w:val="0072720A"/>
    <w:rsid w:val="0073349D"/>
    <w:rsid w:val="00736B0C"/>
    <w:rsid w:val="007671DE"/>
    <w:rsid w:val="007814F4"/>
    <w:rsid w:val="007A7757"/>
    <w:rsid w:val="007C2D2A"/>
    <w:rsid w:val="007E4792"/>
    <w:rsid w:val="00803585"/>
    <w:rsid w:val="00810D4F"/>
    <w:rsid w:val="00812244"/>
    <w:rsid w:val="00864ED5"/>
    <w:rsid w:val="00873567"/>
    <w:rsid w:val="0088515A"/>
    <w:rsid w:val="00892B2E"/>
    <w:rsid w:val="008A09E6"/>
    <w:rsid w:val="008B107A"/>
    <w:rsid w:val="008F1CB0"/>
    <w:rsid w:val="00916AC2"/>
    <w:rsid w:val="009215A7"/>
    <w:rsid w:val="0092734A"/>
    <w:rsid w:val="009365F6"/>
    <w:rsid w:val="009B5CC6"/>
    <w:rsid w:val="009C6915"/>
    <w:rsid w:val="009D7CD1"/>
    <w:rsid w:val="00A2405B"/>
    <w:rsid w:val="00A24812"/>
    <w:rsid w:val="00A46635"/>
    <w:rsid w:val="00A515AE"/>
    <w:rsid w:val="00A53570"/>
    <w:rsid w:val="00A658E0"/>
    <w:rsid w:val="00A720C3"/>
    <w:rsid w:val="00A77CC1"/>
    <w:rsid w:val="00A82C1F"/>
    <w:rsid w:val="00AA4B4E"/>
    <w:rsid w:val="00AA5760"/>
    <w:rsid w:val="00AA7DB2"/>
    <w:rsid w:val="00AD647D"/>
    <w:rsid w:val="00AE6D7E"/>
    <w:rsid w:val="00B1618B"/>
    <w:rsid w:val="00B3113D"/>
    <w:rsid w:val="00B33BD2"/>
    <w:rsid w:val="00B838B6"/>
    <w:rsid w:val="00B91501"/>
    <w:rsid w:val="00B91FE0"/>
    <w:rsid w:val="00BC18B7"/>
    <w:rsid w:val="00BC1FF6"/>
    <w:rsid w:val="00BE267E"/>
    <w:rsid w:val="00C00D63"/>
    <w:rsid w:val="00C16DBC"/>
    <w:rsid w:val="00C31C2D"/>
    <w:rsid w:val="00C36277"/>
    <w:rsid w:val="00C3631F"/>
    <w:rsid w:val="00C42BD5"/>
    <w:rsid w:val="00C4506E"/>
    <w:rsid w:val="00C52323"/>
    <w:rsid w:val="00C744B8"/>
    <w:rsid w:val="00C94FC7"/>
    <w:rsid w:val="00CA0DCD"/>
    <w:rsid w:val="00CB3A9E"/>
    <w:rsid w:val="00CC2C75"/>
    <w:rsid w:val="00CE7921"/>
    <w:rsid w:val="00CF5523"/>
    <w:rsid w:val="00CF72CA"/>
    <w:rsid w:val="00CF7459"/>
    <w:rsid w:val="00D20FE5"/>
    <w:rsid w:val="00D46EB8"/>
    <w:rsid w:val="00D47EFD"/>
    <w:rsid w:val="00D91774"/>
    <w:rsid w:val="00DA1160"/>
    <w:rsid w:val="00DB4F4A"/>
    <w:rsid w:val="00DC29C5"/>
    <w:rsid w:val="00DC5C43"/>
    <w:rsid w:val="00DD51B4"/>
    <w:rsid w:val="00DF4E02"/>
    <w:rsid w:val="00DF7FAC"/>
    <w:rsid w:val="00E24299"/>
    <w:rsid w:val="00E5631F"/>
    <w:rsid w:val="00E60137"/>
    <w:rsid w:val="00E643AA"/>
    <w:rsid w:val="00E6545A"/>
    <w:rsid w:val="00E85445"/>
    <w:rsid w:val="00E873A2"/>
    <w:rsid w:val="00E96252"/>
    <w:rsid w:val="00EA4E9F"/>
    <w:rsid w:val="00EB05D3"/>
    <w:rsid w:val="00EB4DD2"/>
    <w:rsid w:val="00EC0DDE"/>
    <w:rsid w:val="00EE1927"/>
    <w:rsid w:val="00F05668"/>
    <w:rsid w:val="00F1464C"/>
    <w:rsid w:val="00F16FA2"/>
    <w:rsid w:val="00F32BBF"/>
    <w:rsid w:val="00F62B7F"/>
    <w:rsid w:val="00F77CC8"/>
    <w:rsid w:val="00F90295"/>
    <w:rsid w:val="00F9106F"/>
    <w:rsid w:val="00FA365C"/>
    <w:rsid w:val="00FC768D"/>
    <w:rsid w:val="00FE36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A22D"/>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76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basedOn w:val="a"/>
    <w:link w:val="Char1"/>
    <w:uiPriority w:val="34"/>
    <w:qFormat/>
    <w:rsid w:val="00AA5760"/>
    <w:pPr>
      <w:ind w:firstLineChars="200" w:firstLine="420"/>
    </w:pPr>
  </w:style>
  <w:style w:type="character" w:customStyle="1" w:styleId="Char1">
    <w:name w:val="목록 단락 Char"/>
    <w:link w:val="a5"/>
    <w:uiPriority w:val="34"/>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character" w:customStyle="1" w:styleId="TAHCar">
    <w:name w:val="TAH Car"/>
    <w:link w:val="TAH"/>
    <w:locked/>
    <w:rsid w:val="00EC0DDE"/>
    <w:rPr>
      <w:rFonts w:ascii="Arial" w:hAnsi="Arial"/>
      <w:b/>
      <w:sz w:val="18"/>
      <w:lang w:val="en-GB" w:eastAsia="en-US"/>
    </w:rPr>
  </w:style>
  <w:style w:type="character" w:customStyle="1" w:styleId="TALCar">
    <w:name w:val="TAL Car"/>
    <w:link w:val="TAL"/>
    <w:qFormat/>
    <w:rsid w:val="00EC0DDE"/>
    <w:rPr>
      <w:rFonts w:ascii="Arial" w:hAnsi="Arial"/>
      <w:sz w:val="18"/>
      <w:lang w:val="en-GB" w:eastAsia="en-US"/>
    </w:rPr>
  </w:style>
  <w:style w:type="paragraph" w:customStyle="1" w:styleId="TAH">
    <w:name w:val="TAH"/>
    <w:basedOn w:val="a"/>
    <w:link w:val="TAHCar"/>
    <w:rsid w:val="00EC0DDE"/>
    <w:pPr>
      <w:keepNext/>
      <w:keepLines/>
      <w:overflowPunct/>
      <w:autoSpaceDE/>
      <w:autoSpaceDN/>
      <w:adjustRightInd/>
      <w:spacing w:after="0"/>
      <w:jc w:val="center"/>
      <w:textAlignment w:val="auto"/>
    </w:pPr>
    <w:rPr>
      <w:rFonts w:ascii="Arial" w:eastAsiaTheme="minorEastAsia" w:hAnsi="Arial" w:cstheme="minorBidi"/>
      <w:b/>
      <w:kern w:val="2"/>
      <w:sz w:val="18"/>
      <w:szCs w:val="22"/>
    </w:rPr>
  </w:style>
  <w:style w:type="paragraph" w:customStyle="1" w:styleId="TAL">
    <w:name w:val="TAL"/>
    <w:basedOn w:val="a"/>
    <w:link w:val="TALCar"/>
    <w:rsid w:val="00EC0DDE"/>
    <w:pPr>
      <w:keepNext/>
      <w:keepLines/>
      <w:overflowPunct/>
      <w:autoSpaceDE/>
      <w:autoSpaceDN/>
      <w:adjustRightInd/>
      <w:spacing w:after="0"/>
      <w:textAlignment w:val="auto"/>
    </w:pPr>
    <w:rPr>
      <w:rFonts w:ascii="Arial" w:eastAsiaTheme="minorEastAsia" w:hAnsi="Arial" w:cstheme="minorBidi"/>
      <w:kern w:val="2"/>
      <w:sz w:val="18"/>
      <w:szCs w:val="22"/>
    </w:rPr>
  </w:style>
  <w:style w:type="paragraph" w:customStyle="1" w:styleId="Agreement">
    <w:name w:val="Agreement"/>
    <w:basedOn w:val="a"/>
    <w:next w:val="a"/>
    <w:rsid w:val="00CF7459"/>
    <w:pPr>
      <w:numPr>
        <w:numId w:val="12"/>
      </w:numPr>
      <w:overflowPunct/>
      <w:autoSpaceDE/>
      <w:autoSpaceDN/>
      <w:adjustRightInd/>
      <w:spacing w:before="60" w:after="0"/>
      <w:textAlignment w:val="auto"/>
    </w:pPr>
    <w:rPr>
      <w:rFonts w:ascii="Arial" w:eastAsia="MS Mincho" w:hAnsi="Arial"/>
      <w:b/>
      <w:szCs w:val="24"/>
      <w:lang w:eastAsia="en-GB"/>
    </w:rPr>
  </w:style>
  <w:style w:type="paragraph" w:styleId="HTML">
    <w:name w:val="HTML Preformatted"/>
    <w:basedOn w:val="a"/>
    <w:link w:val="HTMLChar"/>
    <w:uiPriority w:val="99"/>
    <w:semiHidden/>
    <w:unhideWhenUsed/>
    <w:rsid w:val="00215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2155DA"/>
    <w:rPr>
      <w:rFonts w:ascii="굴림체" w:eastAsia="굴림체" w:hAnsi="굴림체" w:cs="굴림체"/>
      <w:kern w:val="0"/>
      <w:sz w:val="24"/>
      <w:szCs w:val="24"/>
    </w:rPr>
  </w:style>
  <w:style w:type="paragraph" w:customStyle="1" w:styleId="0Maintext">
    <w:name w:val="0 Main text"/>
    <w:basedOn w:val="a"/>
    <w:link w:val="0MaintextChar"/>
    <w:qFormat/>
    <w:rsid w:val="00485B26"/>
    <w:pPr>
      <w:overflowPunct/>
      <w:autoSpaceDE/>
      <w:autoSpaceDN/>
      <w:adjustRightInd/>
      <w:spacing w:before="100" w:beforeAutospacing="1" w:after="100" w:afterAutospacing="1" w:line="288" w:lineRule="auto"/>
      <w:ind w:firstLine="360"/>
      <w:jc w:val="both"/>
      <w:textAlignment w:val="auto"/>
    </w:pPr>
    <w:rPr>
      <w:rFonts w:eastAsia="맑은 고딕" w:cs="바탕"/>
    </w:rPr>
  </w:style>
  <w:style w:type="character" w:customStyle="1" w:styleId="0MaintextChar">
    <w:name w:val="0 Main text Char"/>
    <w:basedOn w:val="a0"/>
    <w:link w:val="0Maintext"/>
    <w:rsid w:val="00485B26"/>
    <w:rPr>
      <w:rFonts w:ascii="Times New Roman" w:eastAsia="맑은 고딕" w:hAnsi="Times New Roman" w:cs="바탕"/>
      <w:kern w:val="0"/>
      <w:szCs w:val="20"/>
      <w:lang w:val="en-GB" w:eastAsia="en-US"/>
    </w:rPr>
  </w:style>
  <w:style w:type="paragraph" w:customStyle="1" w:styleId="3GPPAgreements">
    <w:name w:val="3GPP Agreements"/>
    <w:basedOn w:val="a"/>
    <w:link w:val="3GPPAgreementsChar"/>
    <w:qFormat/>
    <w:rsid w:val="00580E7C"/>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580E7C"/>
    <w:rPr>
      <w:rFonts w:ascii="Times New Roman" w:eastAsia="SimSun" w:hAnsi="Times New Roman" w:cs="Times New Roman"/>
      <w:kern w:val="0"/>
      <w:sz w:val="22"/>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52124">
      <w:bodyDiv w:val="1"/>
      <w:marLeft w:val="0"/>
      <w:marRight w:val="0"/>
      <w:marTop w:val="0"/>
      <w:marBottom w:val="0"/>
      <w:divBdr>
        <w:top w:val="none" w:sz="0" w:space="0" w:color="auto"/>
        <w:left w:val="none" w:sz="0" w:space="0" w:color="auto"/>
        <w:bottom w:val="none" w:sz="0" w:space="0" w:color="auto"/>
        <w:right w:val="none" w:sz="0" w:space="0" w:color="auto"/>
      </w:divBdr>
    </w:div>
    <w:div w:id="662975328">
      <w:bodyDiv w:val="1"/>
      <w:marLeft w:val="0"/>
      <w:marRight w:val="0"/>
      <w:marTop w:val="0"/>
      <w:marBottom w:val="0"/>
      <w:divBdr>
        <w:top w:val="none" w:sz="0" w:space="0" w:color="auto"/>
        <w:left w:val="none" w:sz="0" w:space="0" w:color="auto"/>
        <w:bottom w:val="none" w:sz="0" w:space="0" w:color="auto"/>
        <w:right w:val="none" w:sz="0" w:space="0" w:color="auto"/>
      </w:divBdr>
    </w:div>
    <w:div w:id="797795910">
      <w:bodyDiv w:val="1"/>
      <w:marLeft w:val="0"/>
      <w:marRight w:val="0"/>
      <w:marTop w:val="0"/>
      <w:marBottom w:val="0"/>
      <w:divBdr>
        <w:top w:val="none" w:sz="0" w:space="0" w:color="auto"/>
        <w:left w:val="none" w:sz="0" w:space="0" w:color="auto"/>
        <w:bottom w:val="none" w:sz="0" w:space="0" w:color="auto"/>
        <w:right w:val="none" w:sz="0" w:space="0" w:color="auto"/>
      </w:divBdr>
    </w:div>
    <w:div w:id="1306466271">
      <w:bodyDiv w:val="1"/>
      <w:marLeft w:val="0"/>
      <w:marRight w:val="0"/>
      <w:marTop w:val="0"/>
      <w:marBottom w:val="0"/>
      <w:divBdr>
        <w:top w:val="none" w:sz="0" w:space="0" w:color="auto"/>
        <w:left w:val="none" w:sz="0" w:space="0" w:color="auto"/>
        <w:bottom w:val="none" w:sz="0" w:space="0" w:color="auto"/>
        <w:right w:val="none" w:sz="0" w:space="0" w:color="auto"/>
      </w:divBdr>
    </w:div>
    <w:div w:id="1392264804">
      <w:bodyDiv w:val="1"/>
      <w:marLeft w:val="0"/>
      <w:marRight w:val="0"/>
      <w:marTop w:val="0"/>
      <w:marBottom w:val="0"/>
      <w:divBdr>
        <w:top w:val="none" w:sz="0" w:space="0" w:color="auto"/>
        <w:left w:val="none" w:sz="0" w:space="0" w:color="auto"/>
        <w:bottom w:val="none" w:sz="0" w:space="0" w:color="auto"/>
        <w:right w:val="none" w:sz="0" w:space="0" w:color="auto"/>
      </w:divBdr>
    </w:div>
    <w:div w:id="152012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CB8A9FCE-E12D-457F-9D57-18C8CCFC7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840</Words>
  <Characters>4792</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ITL</dc:creator>
  <cp:keywords/>
  <dc:description/>
  <cp:lastModifiedBy>Hyosun Yang</cp:lastModifiedBy>
  <cp:revision>3</cp:revision>
  <dcterms:created xsi:type="dcterms:W3CDTF">2019-03-29T05:53:00Z</dcterms:created>
  <dcterms:modified xsi:type="dcterms:W3CDTF">2019-03-29T06:05:00Z</dcterms:modified>
</cp:coreProperties>
</file>